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招聘简章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40" w:lineRule="exact"/>
        <w:ind w:left="0" w:leftChars="0" w:firstLine="600" w:firstLineChars="200"/>
        <w:textAlignment w:val="auto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公司简介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成都新月数控机械有限公司</w:t>
      </w:r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成都龙泉驿区分公司2024年4月成立，是超捷紧固系统（上海）股份有限公司（创业板上市公司）绝对控股的成都新月数控机械有限公司的分公司，主要从事运载火箭箭体结构、发动机结构件，以及相关地面设备配套产品的研发设计和制造加工，专业覆盖数控铣车、铆接、焊接、钣金等。五年规划规模150人，年度营收3.5亿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招聘岗位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因公司发展需要，现向社会招聘数控加工和铆接学徒工，各3-5名。要求：相关专业大专以上学历，有较强的团队合作意识，吃苦耐劳，适应航天航空行业的节奏和文化。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薪资待遇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1、试用期六个月，试用期内应收工资3500元，五险一金，转正后应收（4000-7000元）。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2、每周工作6天，每天8小时，中午免费工作餐。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公司地点：成都龙泉驿区车城东7路358号（承和汽车产业园）3-3厂房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联系人：谢老师（19138908520）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800" w:firstLineChars="6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成都新月数控机械有限公司成都龙泉驿区分公司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800" w:firstLineChars="6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3300" w:firstLineChars="11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二O二四年四月二十五日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A63400"/>
    <w:multiLevelType w:val="singleLevel"/>
    <w:tmpl w:val="2FA63400"/>
    <w:lvl w:ilvl="0" w:tentative="0">
      <w:start w:val="1"/>
      <w:numFmt w:val="chineseCounting"/>
      <w:suff w:val="nothing"/>
      <w:lvlText w:val="%1、"/>
      <w:lvlJc w:val="left"/>
      <w:pPr>
        <w:ind w:left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3ZjI4N2ViODY2N2U2MTA4ZGE3ZTVlZGQzNDY4NjMifQ=="/>
  </w:docVars>
  <w:rsids>
    <w:rsidRoot w:val="560132D6"/>
    <w:rsid w:val="18243C50"/>
    <w:rsid w:val="560132D6"/>
    <w:rsid w:val="6BCA5B09"/>
    <w:rsid w:val="7C25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2024-04-25T02:56:00Z</dcterms:created>
  <dc:creator>松针</dc:creator>
  <cp:lastModifiedBy>龙卷风</cp:lastModifiedBy>
  <dcterms:modified xsi:type="dcterms:W3CDTF">2024-05-13T02:24:19Z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08D471821B5D43E99BC6A21399743B4F_13</vt:lpwstr>
  </property>
</Properties>
</file>