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关于推广使用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24365就业平台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有关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补充说明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链接：https://24365.smartedu.cn/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</w:rPr>
        <w:t>标识（即logo）：如下图</w:t>
      </w:r>
      <w:r>
        <w:rPr>
          <w:rFonts w:hint="default" w:ascii="Times New Roman" w:hAnsi="Times New Roman" w:eastAsia="仿宋_GB2312" w:cs="Times New Roman"/>
          <w:lang w:eastAsia="zh-CN"/>
        </w:rPr>
        <w:t>，</w:t>
      </w:r>
      <w:r>
        <w:rPr>
          <w:rFonts w:hint="default" w:ascii="Times New Roman" w:hAnsi="Times New Roman" w:eastAsia="仿宋_GB2312" w:cs="Times New Roman"/>
          <w:lang w:val="en-US" w:eastAsia="zh-CN"/>
        </w:rPr>
        <w:t>矢量图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drawing>
          <wp:inline distT="0" distB="0" distL="114300" distR="114300">
            <wp:extent cx="1804670" cy="1804670"/>
            <wp:effectExtent l="0" t="0" r="5080" b="5080"/>
            <wp:docPr id="6" name="图片 6" descr="24365平台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4365平台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3" w:leftChars="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一、鼓励毕业生注册</w:t>
      </w:r>
      <w:r>
        <w:rPr>
          <w:rFonts w:hint="default" w:ascii="Times New Roman" w:hAnsi="Times New Roman" w:eastAsia="黑体" w:cs="Times New Roman"/>
          <w:b w:val="0"/>
          <w:bCs w:val="0"/>
          <w:lang w:val="en-US" w:eastAsia="zh-CN"/>
        </w:rPr>
        <w:t>24365</w:t>
      </w:r>
      <w:r>
        <w:rPr>
          <w:rFonts w:hint="eastAsia" w:ascii="Times New Roman" w:hAnsi="Times New Roman" w:eastAsia="黑体" w:cs="Times New Roman"/>
          <w:b w:val="0"/>
          <w:bCs w:val="0"/>
          <w:lang w:val="en-US" w:eastAsia="zh-CN"/>
        </w:rPr>
        <w:t>就业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平台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eastAsia" w:eastAsia="仿宋_GB2312"/>
          <w:b w:val="0"/>
          <w:bCs w:val="0"/>
          <w:spacing w:val="-17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11"/>
          <w:sz w:val="32"/>
        </w:rPr>
        <w:t>具体方法请参考文件中的附件1，操作步骤及常见问题参考以下链接。</w:t>
      </w:r>
      <w:r>
        <w:rPr>
          <w:rFonts w:hint="default" w:ascii="Times New Roman" w:hAnsi="Times New Roman" w:eastAsia="仿宋_GB2312" w:cs="Times New Roman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pacing w:val="-17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b w:val="0"/>
          <w:bCs w:val="0"/>
          <w:spacing w:val="-17"/>
          <w:sz w:val="32"/>
          <w:szCs w:val="32"/>
        </w:rPr>
        <w:instrText xml:space="preserve"> HYPERLINK "https://mp.weixin.qq.com/s/jaqRcun06UUDpDbAkQ5pLQ" </w:instrText>
      </w:r>
      <w:r>
        <w:rPr>
          <w:rFonts w:ascii="Times New Roman" w:hAnsi="Times New Roman" w:eastAsia="仿宋_GB2312" w:cs="Times New Roman"/>
          <w:b w:val="0"/>
          <w:bCs w:val="0"/>
          <w:spacing w:val="-17"/>
          <w:sz w:val="32"/>
          <w:szCs w:val="32"/>
        </w:rPr>
        <w:fldChar w:fldCharType="separate"/>
      </w:r>
      <w:r>
        <w:rPr>
          <w:rStyle w:val="4"/>
          <w:rFonts w:ascii="Times New Roman" w:hAnsi="Times New Roman" w:eastAsia="仿宋_GB2312" w:cs="Times New Roman"/>
          <w:b w:val="0"/>
          <w:bCs w:val="0"/>
          <w:spacing w:val="-17"/>
          <w:sz w:val="32"/>
          <w:szCs w:val="32"/>
        </w:rPr>
        <w:t>https://mp.weixin.qq.com/s/jaqRcun06UUDpDbAkQ5pLQ</w:t>
      </w:r>
      <w:r>
        <w:rPr>
          <w:rFonts w:ascii="Times New Roman" w:hAnsi="Times New Roman" w:eastAsia="仿宋_GB2312" w:cs="Times New Roman"/>
          <w:b w:val="0"/>
          <w:bCs w:val="0"/>
          <w:spacing w:val="-17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二、岗位信息共享</w:t>
      </w:r>
    </w:p>
    <w:p>
      <w:pPr>
        <w:pStyle w:val="5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textAlignment w:val="auto"/>
      </w:pPr>
      <w:r>
        <w:rPr>
          <w:rFonts w:hint="eastAsia" w:ascii="楷体_GB2312" w:hAnsi="楷体_GB2312" w:eastAsia="楷体_GB2312" w:cs="楷体_GB2312"/>
          <w:b/>
          <w:lang w:val="en-US" w:eastAsia="zh-CN"/>
        </w:rPr>
        <w:t>1、</w:t>
      </w:r>
      <w:r>
        <w:rPr>
          <w:rFonts w:hint="eastAsia" w:ascii="楷体_GB2312" w:hAnsi="楷体_GB2312" w:eastAsia="楷体_GB2312" w:cs="楷体_GB2312"/>
          <w:b/>
        </w:rPr>
        <w:t>无成熟招应聘系统或</w:t>
      </w:r>
      <w:r>
        <w:rPr>
          <w:rFonts w:hint="eastAsia" w:ascii="楷体_GB2312" w:hAnsi="楷体_GB2312" w:eastAsia="楷体_GB2312" w:cs="楷体_GB2312"/>
          <w:b/>
          <w:lang w:val="en-US" w:eastAsia="zh-CN"/>
        </w:rPr>
        <w:t>自有</w:t>
      </w:r>
      <w:r>
        <w:rPr>
          <w:rFonts w:hint="eastAsia" w:ascii="楷体_GB2312" w:hAnsi="楷体_GB2312" w:eastAsia="楷体_GB2312" w:cs="楷体_GB2312"/>
          <w:b/>
        </w:rPr>
        <w:t>岗位信息较少的单位。</w:t>
      </w:r>
      <w:r>
        <w:rPr>
          <w:rFonts w:hint="eastAsia" w:ascii="楷体_GB2312" w:hAnsi="楷体_GB2312" w:eastAsia="楷体_GB2312" w:cs="楷体_GB2312"/>
          <w:b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cs="Times New Roman"/>
          <w:spacing w:val="-6"/>
          <w:sz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</w:rPr>
        <w:t>24365就业平台为每个省份和高校建立了分站，每个分站有完整的招应聘功能、专属的招聘信息以及后台管理功能，使用辅导员平台的省级和校级账号登录。各地各高校可将本单位的分站地址、毕业生登录入口、用人单位登录入口放置到本单位的就业网上。</w:t>
      </w:r>
      <w:r>
        <w:rPr>
          <w:rFonts w:hint="default" w:ascii="Times New Roman" w:hAnsi="Times New Roman" w:eastAsia="仿宋_GB2312" w:cs="Times New Roman"/>
          <w:spacing w:val="-6"/>
          <w:sz w:val="32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spacing w:val="-6"/>
          <w:sz w:val="32"/>
        </w:rPr>
        <w:t>分站入口</w:t>
      </w:r>
      <w:r>
        <w:rPr>
          <w:rFonts w:hint="default" w:ascii="Times New Roman" w:hAnsi="Times New Roman" w:cs="Times New Roman"/>
          <w:spacing w:val="-6"/>
          <w:sz w:val="32"/>
        </w:rPr>
        <w:t>：24365平台右上角点击切换</w:t>
      </w:r>
      <w:r>
        <w:rPr>
          <w:rFonts w:hint="default" w:ascii="Times New Roman" w:hAnsi="Times New Roman" w:eastAsia="仿宋_GB2312" w:cs="Times New Roman"/>
          <w:spacing w:val="-6"/>
          <w:sz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drawing>
          <wp:inline distT="0" distB="0" distL="114300" distR="114300">
            <wp:extent cx="5273040" cy="2077720"/>
            <wp:effectExtent l="0" t="0" r="381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</w:pPr>
      <w:r>
        <w:rPr>
          <w:rFonts w:hint="eastAsia"/>
        </w:rPr>
        <w:t>弹窗中找到本省或高校并点击选择，即可找到分站地址。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drawing>
          <wp:inline distT="0" distB="0" distL="114300" distR="114300">
            <wp:extent cx="3221990" cy="3601085"/>
            <wp:effectExtent l="0" t="0" r="1651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毕业生登录入口：</w:t>
      </w:r>
      <w:r>
        <w:rPr>
          <w:rFonts w:hint="default" w:ascii="Times New Roman" w:hAnsi="Times New Roman" w:cs="Times New Roman"/>
          <w:spacing w:val="-11"/>
          <w:sz w:val="32"/>
          <w:szCs w:val="32"/>
        </w:rPr>
        <w:t>https://24365.smartedu.cn/student/jobs/index.html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  <w:spacing w:val="-11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用人单位登录入口：</w:t>
      </w:r>
      <w:r>
        <w:rPr>
          <w:rFonts w:hint="default" w:ascii="Times New Roman" w:hAnsi="Times New Roman" w:cs="Times New Roman"/>
          <w:sz w:val="32"/>
          <w:szCs w:val="32"/>
        </w:rPr>
        <w:t>h</w:t>
      </w:r>
      <w:r>
        <w:rPr>
          <w:rFonts w:hint="default" w:ascii="Times New Roman" w:hAnsi="Times New Roman" w:cs="Times New Roman"/>
          <w:spacing w:val="-11"/>
          <w:sz w:val="32"/>
          <w:szCs w:val="32"/>
        </w:rPr>
        <w:t>ttps://24365.smartedu.cn/corppub/index.html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u w:val="none"/>
        </w:rPr>
        <w:t>如对本单位分站网页的样式和内容有个性化定制需求，请按照文件附件2的方式填写表格，发邮件到</w:t>
      </w:r>
      <w:r>
        <w:rPr>
          <w:rFonts w:ascii="Times New Roman" w:hAnsi="Times New Roman" w:cs="Times New Roman"/>
          <w:color w:val="auto"/>
          <w:sz w:val="32"/>
          <w:szCs w:val="32"/>
          <w:u w:val="none"/>
        </w:rPr>
        <w:t>24365@chsi.com.cn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</w:rPr>
        <w:t>申请。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</w:rPr>
        <w:br w:type="page"/>
      </w:r>
    </w:p>
    <w:p>
      <w:pPr>
        <w:widowControl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毕业生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注册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和关联辅导员操作指南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访问方式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扫描下方二维码或搜索关注微信公众号</w:t>
      </w:r>
      <w:r>
        <w:rPr>
          <w:rFonts w:ascii="Times New Roman" w:hAnsi="Times New Roman" w:eastAsia="仿宋_GB2312" w:cs="Times New Roman"/>
          <w:sz w:val="32"/>
          <w:szCs w:val="32"/>
        </w:rPr>
        <w:t>“ncssfwh”。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13335</wp:posOffset>
            </wp:positionV>
            <wp:extent cx="1083945" cy="1083945"/>
            <wp:effectExtent l="0" t="0" r="1905" b="190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登录和</w:t>
      </w:r>
      <w:r>
        <w:rPr>
          <w:rFonts w:hint="eastAsia" w:ascii="黑体" w:hAnsi="黑体" w:eastAsia="黑体" w:cs="黑体"/>
          <w:sz w:val="32"/>
          <w:szCs w:val="32"/>
        </w:rPr>
        <w:t>关联辅导员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点击公众号底部菜单栏</w:t>
      </w:r>
      <w:r>
        <w:rPr>
          <w:rFonts w:hint="eastAsia" w:ascii="仿宋_GB2312" w:hAnsi="仿宋_GB2312" w:eastAsia="仿宋_GB2312" w:cs="仿宋_GB2312"/>
          <w:sz w:val="32"/>
          <w:szCs w:val="32"/>
        </w:rPr>
        <w:t>“毕业生”—“我的辅导员”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学信网账号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密码注册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并绑定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3.在个人中心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登记就业意愿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点击</w:t>
      </w:r>
      <w:r>
        <w:rPr>
          <w:rFonts w:hint="eastAsia" w:ascii="仿宋_GB2312" w:hAnsi="仿宋_GB2312" w:eastAsia="仿宋_GB2312" w:cs="仿宋_GB2312"/>
          <w:sz w:val="32"/>
          <w:szCs w:val="32"/>
        </w:rPr>
        <w:t>“我的辅导员”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，勾选自己的辅导员并关联。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详细操作步骤可参考：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https://mp.weixin.qq.com/s/jaqRcun06UUDpDbAkQ5pLQ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岗位信息</w:t>
      </w:r>
      <w:r>
        <w:rPr>
          <w:rFonts w:hint="eastAsia" w:ascii="黑体" w:hAnsi="黑体" w:eastAsia="黑体" w:cs="黑体"/>
          <w:sz w:val="32"/>
          <w:szCs w:val="32"/>
        </w:rPr>
        <w:t>精准推荐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点击公众号底部菜单栏“毕业生”—“职位精准推荐”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或登录网页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（www.ncss.cn）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，在个人中心推荐职位中，</w:t>
      </w:r>
      <w:r>
        <w:rPr>
          <w:rFonts w:ascii="仿宋_GB2312" w:hAnsi="仿宋_GB2312" w:eastAsia="仿宋_GB2312" w:cs="仿宋_GB2312"/>
          <w:sz w:val="32"/>
          <w:szCs w:val="32"/>
        </w:rPr>
        <w:t>获取精准推荐的岗位信息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CCE097"/>
    <w:multiLevelType w:val="singleLevel"/>
    <w:tmpl w:val="F9CCE0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5486C"/>
    <w:rsid w:val="736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2022-04-12T07:38:00Z</dcterms:created>
  <dc:creator>瑩瑩</dc:creator>
  <cp:lastModifiedBy>瑩瑩</cp:lastModifiedBy>
  <dcterms:modified xsi:type="dcterms:W3CDTF">2022-04-12T07:39:30Z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892CFF62114C48EA9B109691815D5283</vt:lpwstr>
  </property>
</Properties>
</file>